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Hafa Adai Saina, 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Kada sakkan, I manestodiante ni’ manasaonao gi prugraman manungo’ fino’ Englis ma chuchule’ I ACCESS para chagen prufisienten lengguahi para ELLs. Este na chagi ha mimidi I prufisienten I lengguahen fino’ Englis para I manestodiante siha ni’ manmanunungo’ fino’ Englis gi eskuelan-mami siha gi enteru I estadon-mami.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Dadanna’ yan este na katta I Ripotten Estodianten Endibiyuat. Este na ripot ninana’i hao emfotmasion put I risutton I chagi siha para I patgon-mu. Este na emfotmasion para hagu ni’ para un ribisa yan sostieni.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I manma’estra/ro siha gi eskuelan-mami ma u’usa este na emfotmasion para u inayuda siha manmama’tinas disision put para u taimanu mafa’na’gue I patgon-mu. I manma’estra/ro siha ma u’usa este siha na numiron I chagi siha put para u ma ilao I kinalamte-na mo’na I patgon-mu gi prufisiete-na gi fino’ Englis.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Put fabot, agang yu’ kumu guaha kuestion-mu put I ACCESS para I chagen ELLs.  Sina malago’ hao un ketungo’ kao: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Hafa ha na’sesetbe I ma’estra/ro ni’ risutton I chagi siha? 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Hafa I diniseha para I patgon-hu gi fino’ Englis?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Fuera di fino’ Englis, hafa mas tungongo’-na I patgon-hu gi eskuela?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Sinseramente,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ce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BC3AD-4114-4CC4-833E-CB0F5E15057A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