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Achengicheng Sam me Iin me Chóón Tumwunu Ewe Semiriit,</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Non ew me ew ier, ekkewe chóón sukuun non ewe prokramen chóón káéé ngeni fóósun Merika rakan angei ewe tesin a tou ngeni ELL a iteni ACCESS a tesini ar sineochu fóósun Merika.  Ei tes a auku an ekkewe chóón sukuun ngeni fóósun Merika non ach ei sukuun me non unusan ach ei state sine non fóósun Merika.</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Eché taropwe a iteni Individual Student Report (ika Noun Emon me Emon Chóón Sukuun Repwot) a pachengeni ei taropwe. Ei repwot a awora pworaus usun pwungun ewe tes an noumw we. Ekkei pworaus epwene fan itan omw kopwe nengenochu me anomwu.</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Sense rapwan eaea pwungun ekkei tes an epwe anisir ne finata sokkun asukuun ngeni noumw iwe semiriit. Sense rap wan eaea pwungun ekkei tes ne nengeochu marin an noumw we semiriit sine non fóósun Merika.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Kose mochen kékkériei ika epwe wor omw kapas eis ren ewe ACCESS ew tesin ELL.  Kopwe mochen sinei:</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Ifa usun an ekkewe sense eaea pwungun ekkewe tes?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Met an nei we kewe goals (ika met epwe angang ngeni) non pekin fóósun Merika?</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chk"/>
          <w:b w:val="0"/>
          <w:bCs w:val="0"/>
          <w:i w:val="0"/>
          <w:iCs w:val="0"/>
          <w:u w:val="none"/>
          <w:vertAlign w:val="baseline"/>
          <w:rtl w:val="0"/>
        </w:rPr>
        <w:t xml:space="preserve">Kapach ngeni fóósun Merika, pwan met nei we a káéé non sukuun?</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chk"/>
          <w:b w:val="0"/>
          <w:bCs w:val="0"/>
          <w:i w:val="0"/>
          <w:iCs w:val="0"/>
          <w:u w:val="none"/>
          <w:vertAlign w:val="baseline"/>
          <w:rtl w:val="0"/>
        </w:rPr>
        <w:t xml:space="preserve">Non Ennetin Sufon,</w:t>
      </w:r>
    </w:p>
    <w:p w14:paraId="119AACEB" w14:textId="5D8DCBBD" w:rsidR="00D40103" w:rsidRPr="004E3ED9" w:rsidRDefault="00D40103" w:rsidP="00D40103">
      <w:pPr>
        <w:bidi w:val="0"/>
      </w:pPr>
      <w:r>
        <w:rPr>
          <w:lang w:val="chk"/>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529E40-BCEE-45C8-A3F2-90F1B37D0B68}"/>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