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mh"/>
          <w:b w:val="0"/>
          <w:bCs w:val="0"/>
          <w:i w:val="0"/>
          <w:iCs w:val="0"/>
          <w:u w:val="none"/>
          <w:vertAlign w:val="baseline"/>
          <w:rtl w:val="0"/>
        </w:rPr>
        <w:t xml:space="preserve">Iakwe Jinen, Jemen, ak Rikejbarok,</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mh"/>
          <w:b w:val="0"/>
          <w:bCs w:val="0"/>
          <w:i w:val="0"/>
          <w:iCs w:val="0"/>
          <w:u w:val="none"/>
          <w:vertAlign w:val="baseline"/>
          <w:rtl w:val="0"/>
        </w:rPr>
        <w:t xml:space="preserve">Ilo kajojo yiō eo, rijikuul ro ilo būrookraam ko an rikatak Kajin Belle rej bōk ACCESS teej eo ñan lale an Rikatak Kajin Belle (ELL) ro jelā Kajin Belle. Teej in ej joñake aer jelā Kajin Belle ilo men ko academic kin rijikuul ro rej kata Kajin Belle ilo jikuul in ad im ibelakin state eo.</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mh"/>
          <w:b w:val="0"/>
          <w:bCs w:val="0"/>
          <w:i w:val="0"/>
          <w:iCs w:val="0"/>
          <w:u w:val="none"/>
          <w:vertAlign w:val="baseline"/>
          <w:rtl w:val="0"/>
        </w:rPr>
        <w:t xml:space="preserve">Ibben leta in ewōr juon Ripoot kin Rijikuul eo Kajojo. Ripoot in ej lewaj melele kin jemlokin teej ko kin ajiri eo nejum. Melele kein ej ñan am etale im dāpij.</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mh"/>
          <w:b w:val="0"/>
          <w:bCs w:val="0"/>
          <w:i w:val="0"/>
          <w:iCs w:val="0"/>
          <w:u w:val="none"/>
          <w:vertAlign w:val="baseline"/>
          <w:rtl w:val="0"/>
        </w:rPr>
        <w:t xml:space="preserve">Rikaki ro ilo jikuul eo ad rej kōjerbal melele kein ñan jibañ ilo aer bebe ikijen wāween katakin ajiri eo nejum. Rikaki ro re bareinwōt kōjerbal jikoor in teej kein ñan lale an ajiri eo nejum wōnmaanlok ilo an katak Kajin Belle.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mh"/>
          <w:b w:val="0"/>
          <w:bCs w:val="0"/>
          <w:i w:val="0"/>
          <w:iCs w:val="0"/>
          <w:u w:val="none"/>
          <w:vertAlign w:val="baseline"/>
          <w:rtl w:val="0"/>
        </w:rPr>
        <w:t xml:space="preserve">Jouj im kebaak ña ñe elōñ jabdewōt am kajitōk kin ACCESS teej eo ñan Rikatak Kajin Belle (ELL) ro.  Bōlen kwōkōnaan jelā:</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mh"/>
          <w:b w:val="0"/>
          <w:bCs w:val="0"/>
          <w:i w:val="0"/>
          <w:iCs w:val="0"/>
          <w:u w:val="none"/>
          <w:vertAlign w:val="baseline"/>
          <w:rtl w:val="0"/>
        </w:rPr>
        <w:t xml:space="preserve">Ewi wāween an rikaki ro kōjerbal jemlokin teej ko?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mh"/>
          <w:b w:val="0"/>
          <w:bCs w:val="0"/>
          <w:i w:val="0"/>
          <w:iCs w:val="0"/>
          <w:u w:val="none"/>
          <w:vertAlign w:val="baseline"/>
          <w:rtl w:val="0"/>
        </w:rPr>
        <w:t xml:space="preserve">Ewe tōbar ko ikijen Kajin Belle ikijen ajiri eo nejū?</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mh"/>
          <w:b w:val="0"/>
          <w:bCs w:val="0"/>
          <w:i w:val="0"/>
          <w:iCs w:val="0"/>
          <w:u w:val="none"/>
          <w:vertAlign w:val="baseline"/>
          <w:rtl w:val="0"/>
        </w:rPr>
        <w:t xml:space="preserve">Koba ibben Kajin Belle, ta men ko jet im ajiri eo nejū ej katak ilo jikuul?</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mh"/>
          <w:b w:val="0"/>
          <w:bCs w:val="0"/>
          <w:i w:val="0"/>
          <w:iCs w:val="0"/>
          <w:u w:val="none"/>
          <w:vertAlign w:val="baseline"/>
          <w:rtl w:val="0"/>
        </w:rPr>
        <w:t xml:space="preserve">Ilo kautiej,</w:t>
      </w:r>
    </w:p>
    <w:p w14:paraId="119AACEB" w14:textId="5D8DCBBD" w:rsidR="00D40103" w:rsidRPr="004E3ED9" w:rsidRDefault="00D40103" w:rsidP="00D40103">
      <w:pPr>
        <w:bidi w:val="0"/>
      </w:pPr>
      <w:r>
        <w:rPr>
          <w:lang w:val="mh"/>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EA765-7396-47D6-8201-C6B3A062C7B9}"/>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